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0A" w:rsidRPr="00444305" w:rsidRDefault="006840A9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44305">
        <w:rPr>
          <w:rFonts w:ascii="Times New Roman" w:hAnsi="Times New Roman" w:cs="Times New Roman"/>
          <w:b/>
          <w:sz w:val="24"/>
          <w:szCs w:val="24"/>
        </w:rPr>
        <w:t>Материально- техническое оснащение и оснащённость образовательного пр</w:t>
      </w:r>
      <w:r w:rsidR="00444305" w:rsidRPr="00444305">
        <w:rPr>
          <w:rFonts w:ascii="Times New Roman" w:hAnsi="Times New Roman" w:cs="Times New Roman"/>
          <w:b/>
          <w:sz w:val="24"/>
          <w:szCs w:val="24"/>
        </w:rPr>
        <w:t>оцесса</w:t>
      </w:r>
    </w:p>
    <w:bookmarkEnd w:id="0"/>
    <w:p w:rsidR="006840A9" w:rsidRDefault="006840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образовательного процесса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Шумбутская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имеется 11 учебных кабинетов, спортивный зал, библиотека, учебная мастерская, столовая, спортивная площадка, универсальная площадка</w:t>
      </w:r>
      <w:r w:rsidR="00631A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(волейбол,</w:t>
      </w:r>
      <w:r w:rsidR="00631A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баскетбол). Все учебные помещения имеют необходимую мебель, технические средства обучения, оборудование, видео-и аудио технику, что соответствует требованиям нормативных документов санитарного законодательства к деятельности образовательных организаций. Уровень оснащённости учебных помещений позволяют организовать образовательный </w:t>
      </w:r>
      <w:r w:rsidR="00631A02">
        <w:rPr>
          <w:rFonts w:ascii="Times New Roman" w:hAnsi="Times New Roman" w:cs="Times New Roman"/>
          <w:sz w:val="24"/>
          <w:szCs w:val="24"/>
        </w:rPr>
        <w:t>процесс по всем дисциплинам заяв</w:t>
      </w:r>
      <w:r>
        <w:rPr>
          <w:rFonts w:ascii="Times New Roman" w:hAnsi="Times New Roman" w:cs="Times New Roman"/>
          <w:sz w:val="24"/>
          <w:szCs w:val="24"/>
        </w:rPr>
        <w:t xml:space="preserve">ленных </w:t>
      </w:r>
      <w:r w:rsidR="00631A02">
        <w:rPr>
          <w:rFonts w:ascii="Times New Roman" w:hAnsi="Times New Roman" w:cs="Times New Roman"/>
          <w:sz w:val="24"/>
          <w:szCs w:val="24"/>
        </w:rPr>
        <w:t>основных общеобразовательных программ.</w:t>
      </w:r>
    </w:p>
    <w:p w:rsidR="00631A02" w:rsidRDefault="00631A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оснащённых специализированных кабинетов, спортивного зала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2977"/>
        <w:gridCol w:w="2262"/>
      </w:tblGrid>
      <w:tr w:rsidR="00631A02" w:rsidTr="00631A02">
        <w:tc>
          <w:tcPr>
            <w:tcW w:w="4106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кабинета</w:t>
            </w:r>
          </w:p>
        </w:tc>
        <w:tc>
          <w:tcPr>
            <w:tcW w:w="2977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262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оснащённость</w:t>
            </w:r>
          </w:p>
        </w:tc>
      </w:tr>
      <w:tr w:rsidR="00631A02" w:rsidTr="00631A02">
        <w:tc>
          <w:tcPr>
            <w:tcW w:w="4106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начальных классов</w:t>
            </w:r>
          </w:p>
        </w:tc>
        <w:tc>
          <w:tcPr>
            <w:tcW w:w="2977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2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631A02" w:rsidTr="00631A02">
        <w:tc>
          <w:tcPr>
            <w:tcW w:w="4106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 для мальчиков</w:t>
            </w:r>
          </w:p>
        </w:tc>
        <w:tc>
          <w:tcPr>
            <w:tcW w:w="2977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</w:tr>
      <w:tr w:rsidR="00631A02" w:rsidTr="00631A02">
        <w:tc>
          <w:tcPr>
            <w:tcW w:w="4106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 для девочек</w:t>
            </w:r>
          </w:p>
        </w:tc>
        <w:tc>
          <w:tcPr>
            <w:tcW w:w="2977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631A02" w:rsidTr="00631A02">
        <w:tc>
          <w:tcPr>
            <w:tcW w:w="4106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2977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631A02" w:rsidTr="00631A02">
        <w:tc>
          <w:tcPr>
            <w:tcW w:w="4106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математики, физики</w:t>
            </w:r>
          </w:p>
        </w:tc>
        <w:tc>
          <w:tcPr>
            <w:tcW w:w="2977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631A02" w:rsidTr="00631A02">
        <w:tc>
          <w:tcPr>
            <w:tcW w:w="4106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родного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татарского )языка</w:t>
            </w:r>
            <w:proofErr w:type="gramEnd"/>
          </w:p>
        </w:tc>
        <w:tc>
          <w:tcPr>
            <w:tcW w:w="2977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631A02" w:rsidTr="00631A02">
        <w:tc>
          <w:tcPr>
            <w:tcW w:w="4106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ОБЖ</w:t>
            </w:r>
          </w:p>
        </w:tc>
        <w:tc>
          <w:tcPr>
            <w:tcW w:w="2977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</w:tcPr>
          <w:p w:rsidR="00631A02" w:rsidRDefault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631A02" w:rsidTr="00631A02">
        <w:tc>
          <w:tcPr>
            <w:tcW w:w="4106" w:type="dxa"/>
          </w:tcPr>
          <w:p w:rsidR="00631A02" w:rsidRDefault="00631A02" w:rsidP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 и ИКТ</w:t>
            </w:r>
          </w:p>
        </w:tc>
        <w:tc>
          <w:tcPr>
            <w:tcW w:w="2977" w:type="dxa"/>
          </w:tcPr>
          <w:p w:rsidR="00631A02" w:rsidRDefault="00631A02" w:rsidP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</w:tcPr>
          <w:p w:rsidR="00631A02" w:rsidRDefault="00631A02" w:rsidP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631A02" w:rsidTr="00631A02">
        <w:tc>
          <w:tcPr>
            <w:tcW w:w="4106" w:type="dxa"/>
          </w:tcPr>
          <w:p w:rsidR="00631A02" w:rsidRDefault="00631A02" w:rsidP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977" w:type="dxa"/>
          </w:tcPr>
          <w:p w:rsidR="00631A02" w:rsidRDefault="00631A02" w:rsidP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</w:tcPr>
          <w:p w:rsidR="00631A02" w:rsidRDefault="00631A02" w:rsidP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</w:tr>
      <w:tr w:rsidR="00631A02" w:rsidTr="00631A02">
        <w:tc>
          <w:tcPr>
            <w:tcW w:w="4106" w:type="dxa"/>
          </w:tcPr>
          <w:p w:rsidR="00631A02" w:rsidRDefault="00631A02" w:rsidP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Столовая, количество посадочных мест</w:t>
            </w:r>
          </w:p>
        </w:tc>
        <w:tc>
          <w:tcPr>
            <w:tcW w:w="2977" w:type="dxa"/>
          </w:tcPr>
          <w:p w:rsidR="00631A02" w:rsidRDefault="00631A02" w:rsidP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1/30</w:t>
            </w:r>
          </w:p>
        </w:tc>
        <w:tc>
          <w:tcPr>
            <w:tcW w:w="2262" w:type="dxa"/>
          </w:tcPr>
          <w:p w:rsidR="00631A02" w:rsidRDefault="00631A02" w:rsidP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631A02" w:rsidTr="00631A02">
        <w:tc>
          <w:tcPr>
            <w:tcW w:w="4106" w:type="dxa"/>
          </w:tcPr>
          <w:p w:rsidR="00631A02" w:rsidRDefault="00631A02" w:rsidP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977" w:type="dxa"/>
          </w:tcPr>
          <w:p w:rsidR="00631A02" w:rsidRDefault="00631A02" w:rsidP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2" w:type="dxa"/>
          </w:tcPr>
          <w:p w:rsidR="00631A02" w:rsidRDefault="00631A02" w:rsidP="00631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</w:tr>
    </w:tbl>
    <w:p w:rsidR="00631A02" w:rsidRPr="006840A9" w:rsidRDefault="00631A02">
      <w:pPr>
        <w:rPr>
          <w:rFonts w:ascii="Times New Roman" w:hAnsi="Times New Roman" w:cs="Times New Roman"/>
          <w:sz w:val="24"/>
          <w:szCs w:val="24"/>
        </w:rPr>
      </w:pPr>
    </w:p>
    <w:sectPr w:rsidR="00631A02" w:rsidRPr="00684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BB5"/>
    <w:rsid w:val="00444305"/>
    <w:rsid w:val="00631A02"/>
    <w:rsid w:val="006840A9"/>
    <w:rsid w:val="00A1190A"/>
    <w:rsid w:val="00F0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0A529-3216-44FC-9074-D07F745E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2021-04-17T06:28:00Z</cp:lastPrinted>
  <dcterms:created xsi:type="dcterms:W3CDTF">2021-04-17T06:02:00Z</dcterms:created>
  <dcterms:modified xsi:type="dcterms:W3CDTF">2021-04-17T06:29:00Z</dcterms:modified>
</cp:coreProperties>
</file>